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F74F97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2350E9" w:rsidRPr="000D6796" w:rsidRDefault="002350E9" w:rsidP="002350E9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2350E9" w:rsidRDefault="002350E9" w:rsidP="002350E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 ul.</w:t>
      </w:r>
      <w:r w:rsidRPr="002350E9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Jagiellońska 13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350E9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 xml:space="preserve">w ramach projektu pn. 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„Bilans Kompetencji Elektronika 2”  nr Projektu WND-RPSL.11.02.03-24-0096/17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</w:t>
      </w:r>
      <w:r w:rsidR="00EA6C10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- konkurs</w:t>
      </w:r>
      <w:bookmarkStart w:id="0" w:name="_GoBack"/>
      <w:bookmarkEnd w:id="0"/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Miasto Sosnowiec dla uczniów/ uczennic 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przestrzegania regulaminu rekrutacyjnego  w projekcie </w:t>
      </w:r>
      <w:r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„Bilans Kompetencji Elektronika 2” nr Projektu </w:t>
      </w:r>
    </w:p>
    <w:p w:rsidR="002350E9" w:rsidRPr="002350E9" w:rsidRDefault="002350E9" w:rsidP="002350E9">
      <w:pPr>
        <w:widowControl w:val="0"/>
        <w:suppressAutoHyphens/>
        <w:autoSpaceDE w:val="0"/>
        <w:spacing w:line="276" w:lineRule="auto"/>
        <w:ind w:left="720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WND-RPSL.11.02.03-24-0096/17,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Pr="002350E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„Bilans Kompetencji Elektronika 2” nr Projektu WND-RPSL.11.02.03-24-0096/17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jest współfinansowany przez Unię</w:t>
      </w:r>
      <w:r w:rsidRPr="002350E9">
        <w:rPr>
          <w:rFonts w:ascii="Calibri" w:eastAsia="Calibri" w:hAnsi="Calibri" w:cs="Calibri"/>
          <w:sz w:val="20"/>
          <w:szCs w:val="20"/>
        </w:rPr>
        <w:t xml:space="preserve"> Europejską w ramach Europejskiego Funduszu Społecznego oraz Budżet Państwa.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0B6A" w:rsidRPr="002350E9" w:rsidRDefault="002350E9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 xml:space="preserve">Sosnowiec,  …………………… 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 xml:space="preserve">             ……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…...……………..…………………………………………………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2B" w:rsidRDefault="00A5612B">
      <w:r>
        <w:separator/>
      </w:r>
    </w:p>
  </w:endnote>
  <w:endnote w:type="continuationSeparator" w:id="0">
    <w:p w:rsidR="00A5612B" w:rsidRDefault="00A5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2B" w:rsidRDefault="00A5612B">
      <w:r>
        <w:separator/>
      </w:r>
    </w:p>
  </w:footnote>
  <w:footnote w:type="continuationSeparator" w:id="0">
    <w:p w:rsidR="00A5612B" w:rsidRDefault="00A5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62A2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350E9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5612B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603D6"/>
    <w:rsid w:val="00F6202D"/>
    <w:rsid w:val="00F660CF"/>
    <w:rsid w:val="00F72A71"/>
    <w:rsid w:val="00F74F97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6238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3351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8</cp:revision>
  <cp:lastPrinted>2017-04-07T08:49:00Z</cp:lastPrinted>
  <dcterms:created xsi:type="dcterms:W3CDTF">2017-07-21T10:00:00Z</dcterms:created>
  <dcterms:modified xsi:type="dcterms:W3CDTF">2017-08-23T09:49:00Z</dcterms:modified>
</cp:coreProperties>
</file>